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Как отличить мошенников: пять признаков и одно правило</w:t>
      </w:r>
    </w:p>
    <w:p>
      <w:pPr>
        <w:spacing w:after="240"/>
      </w:pPr>
      <w:r>
        <w:rPr>
          <w:b w:val="0"/>
          <w:color w:val="6B6860"/>
          <w:sz w:val="18"/>
        </w:rPr>
        <w:t>Памятка для родителей. Подготовлена Нео 14.10.2026.</w:t>
      </w:r>
    </w:p>
    <w:p>
      <w:pPr>
        <w:spacing w:before="200" w:after="80"/>
      </w:pPr>
      <w:r>
        <w:rPr>
          <w:b/>
          <w:sz w:val="24"/>
        </w:rPr>
        <w:t>Пять признаков</w:t>
      </w:r>
    </w:p>
    <w:p>
      <w:pPr>
        <w:pStyle w:val="ListNumber"/>
      </w:pPr>
      <w:r>
        <w:rPr>
          <w:b w:val="0"/>
        </w:rPr>
        <w:t>Торопят: «срочно», «у вас 15 минут», «иначе карту заблокируют».</w:t>
      </w:r>
    </w:p>
    <w:p>
      <w:pPr>
        <w:pStyle w:val="ListNumber"/>
      </w:pPr>
      <w:r>
        <w:rPr>
          <w:b w:val="0"/>
        </w:rPr>
        <w:t>Просят перейти по ссылке, назвать код из СМС, пароль или номер карты.</w:t>
      </w:r>
    </w:p>
    <w:p>
      <w:pPr>
        <w:pStyle w:val="ListNumber"/>
      </w:pPr>
      <w:r>
        <w:rPr>
          <w:b w:val="0"/>
        </w:rPr>
        <w:t>Звонят или пишут «из службы безопасности банка», «из полиции», «из госуслуг».</w:t>
      </w:r>
    </w:p>
    <w:p>
      <w:pPr>
        <w:pStyle w:val="ListNumber"/>
      </w:pPr>
      <w:r>
        <w:rPr>
          <w:b w:val="0"/>
        </w:rPr>
        <w:t>Просят позвонить по номеру из сообщения или перевести деньги «на безопасный счёт».</w:t>
      </w:r>
    </w:p>
    <w:p>
      <w:pPr>
        <w:pStyle w:val="ListNumber"/>
      </w:pPr>
      <w:r>
        <w:rPr>
          <w:b w:val="0"/>
        </w:rPr>
        <w:t>Обращаются «уважаемый клиент», без имени, с ошибками или слишком официально.</w:t>
      </w:r>
    </w:p>
    <w:p>
      <w:pPr>
        <w:spacing w:before="200" w:after="80"/>
      </w:pPr>
      <w:r>
        <w:rPr>
          <w:b/>
          <w:sz w:val="24"/>
        </w:rPr>
        <w:t>Одно правило</w:t>
      </w:r>
    </w:p>
    <w:p>
      <w:r>
        <w:rPr>
          <w:b/>
        </w:rPr>
        <w:t>Положить трубку и перезвонить самим</w:t>
      </w:r>
      <w:r>
        <w:rPr>
          <w:b w:val="0"/>
        </w:rPr>
        <w:t xml:space="preserve"> — по номеру с обратной стороны карты или с официального сайта. Ни один настоящий банк, полиция или госорган не просят называть коды из СМС и не переводят деньги «для защиты».</w:t>
      </w:r>
    </w:p>
    <w:p>
      <w:pPr>
        <w:spacing w:before="200" w:after="80"/>
      </w:pPr>
      <w:r>
        <w:rPr>
          <w:b/>
          <w:sz w:val="24"/>
        </w:rPr>
        <w:t>Если уже что-то назвали или перевели</w:t>
      </w:r>
    </w:p>
    <w:p>
      <w:pPr>
        <w:pStyle w:val="ListBullet"/>
      </w:pPr>
      <w:r>
        <w:rPr>
          <w:b w:val="0"/>
        </w:rPr>
        <w:t>Сразу позвонить в банк по номеру с карты и заблокировать карту.</w:t>
      </w:r>
    </w:p>
    <w:p>
      <w:pPr>
        <w:pStyle w:val="ListBullet"/>
      </w:pPr>
      <w:r>
        <w:rPr>
          <w:b w:val="0"/>
        </w:rPr>
        <w:t>Сменить пароль от приложения банка и от почты.</w:t>
      </w:r>
    </w:p>
    <w:p>
      <w:pPr>
        <w:pStyle w:val="ListBullet"/>
      </w:pPr>
      <w:r>
        <w:rPr>
          <w:b w:val="0"/>
        </w:rPr>
        <w:t>Позвонить детям — это не стыдно, так бывает со всеми.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